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2DD57" w14:textId="317C035E" w:rsidR="00B97ABC" w:rsidRDefault="00B97ABC">
      <w:bookmarkStart w:id="0" w:name="_Hlk164866971"/>
      <w:r>
        <w:t>Priloga za obračun dajatev</w:t>
      </w:r>
      <w:r w:rsidR="00D96B32">
        <w:t xml:space="preserve"> za 1 kos:</w:t>
      </w:r>
      <w:bookmarkEnd w:id="0"/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B97ABC" w:rsidRPr="00B97ABC" w14:paraId="32B15AA1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A2203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bookmarkStart w:id="1" w:name="_Hlk164866786"/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582A" w14:textId="77777777" w:rsidR="00B97ABC" w:rsidRPr="00B97ABC" w:rsidRDefault="00B97ABC" w:rsidP="00B97ABC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23034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18C7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127354A0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238CB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A63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E671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56D2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B97ABC" w:rsidRPr="00B97ABC" w14:paraId="7C880158" w14:textId="77777777" w:rsidTr="005807D2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EAFFF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2BDD9" w14:textId="69746995" w:rsidR="00B97ABC" w:rsidRPr="00B97ABC" w:rsidRDefault="00FD22D4" w:rsidP="00D96B32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D22D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Električni mini skuter "</w:t>
            </w:r>
            <w:proofErr w:type="spellStart"/>
            <w:r w:rsidRPr="00FD22D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IBike</w:t>
            </w:r>
            <w:proofErr w:type="spellEnd"/>
            <w:r w:rsidRPr="00FD22D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", moč motorja 350W, turkizne barve  - novo - 1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2379" w14:textId="77777777" w:rsidR="00B97ABC" w:rsidRPr="00B97ABC" w:rsidRDefault="00B97ABC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932E" w14:textId="08BFAFA6" w:rsidR="00B97ABC" w:rsidRPr="00B97ABC" w:rsidRDefault="00FD22D4" w:rsidP="00B97ABC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34</w:t>
            </w:r>
            <w:r w:rsidR="00B97ABC"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E045C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/>
                <w:sz w:val="16"/>
                <w:szCs w:val="16"/>
              </w:rPr>
              <w:t>6,00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9FD30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62,10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E404" w14:textId="7777777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17,20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5587" w14:textId="788F2437" w:rsidR="00B97ABC" w:rsidRPr="00B97ABC" w:rsidRDefault="00B97ABC" w:rsidP="00B97ABC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 w:rsidR="00FD22D4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  <w:bookmarkEnd w:id="1"/>
    </w:tbl>
    <w:p w14:paraId="08A87CFE" w14:textId="77777777" w:rsidR="00B97ABC" w:rsidRDefault="00B97ABC"/>
    <w:p w14:paraId="42CFBEAA" w14:textId="295D7765" w:rsidR="00B97ABC" w:rsidRDefault="00B97ABC">
      <w:bookmarkStart w:id="2" w:name="_Hlk164866819"/>
      <w:r>
        <w:t xml:space="preserve">  </w:t>
      </w:r>
      <w:bookmarkStart w:id="3" w:name="_Hlk207185289"/>
      <w:r>
        <w:t xml:space="preserve">V primeru, da je dosežena neto prodajna cena </w:t>
      </w:r>
      <w:r w:rsidR="00D96B32">
        <w:t xml:space="preserve">na kos </w:t>
      </w:r>
      <w:r w:rsidR="00FD22D4">
        <w:t>34</w:t>
      </w:r>
      <w:r>
        <w:t xml:space="preserve">,00 EUR, znaša končna bruto cena z vsemi obračunanimi dajatvami </w:t>
      </w:r>
      <w:r w:rsidR="00FD22D4" w:rsidRPr="00FD22D4">
        <w:t>76,86</w:t>
      </w:r>
      <w:r w:rsidR="005807D2" w:rsidRPr="005807D2">
        <w:t xml:space="preserve"> </w:t>
      </w:r>
      <w:r>
        <w:t>EUR.</w:t>
      </w:r>
    </w:p>
    <w:tbl>
      <w:tblPr>
        <w:tblStyle w:val="TableGrid1"/>
        <w:tblpPr w:leftFromText="141" w:rightFromText="141" w:vertAnchor="text" w:horzAnchor="margin" w:tblpX="-10" w:tblpY="127"/>
        <w:tblW w:w="9067" w:type="dxa"/>
        <w:tblInd w:w="0" w:type="dxa"/>
        <w:tblLayout w:type="fixed"/>
        <w:tblCellMar>
          <w:top w:w="47" w:type="dxa"/>
          <w:left w:w="130" w:type="dxa"/>
          <w:right w:w="99" w:type="dxa"/>
        </w:tblCellMar>
        <w:tblLook w:val="04A0" w:firstRow="1" w:lastRow="0" w:firstColumn="1" w:lastColumn="0" w:noHBand="0" w:noVBand="1"/>
      </w:tblPr>
      <w:tblGrid>
        <w:gridCol w:w="434"/>
        <w:gridCol w:w="1972"/>
        <w:gridCol w:w="850"/>
        <w:gridCol w:w="1135"/>
        <w:gridCol w:w="852"/>
        <w:gridCol w:w="1278"/>
        <w:gridCol w:w="1278"/>
        <w:gridCol w:w="1268"/>
      </w:tblGrid>
      <w:tr w:rsidR="00FD22D4" w:rsidRPr="00B97ABC" w14:paraId="08A7D0D0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bookmarkEnd w:id="3"/>
          <w:p w14:paraId="6937970F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Zap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>. št.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05AD" w14:textId="77777777" w:rsidR="00FD22D4" w:rsidRPr="00B97ABC" w:rsidRDefault="00FD22D4" w:rsidP="008957CA">
            <w:pPr>
              <w:ind w:left="56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Predmet prodaje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57A05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Št. kosov (tovorkov)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6BFD2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Izklicna cena</w:t>
            </w:r>
          </w:p>
          <w:p w14:paraId="0299C95D" w14:textId="77777777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(ocenjena vrednost) v EUR/kos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AF9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carine % 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39756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</w:t>
            </w:r>
            <w:proofErr w:type="spellStart"/>
            <w:r w:rsidRPr="00B97ABC">
              <w:rPr>
                <w:rFonts w:ascii="Arial" w:eastAsia="Arial" w:hAnsi="Arial" w:cs="Arial"/>
                <w:sz w:val="14"/>
                <w:szCs w:val="14"/>
              </w:rPr>
              <w:t>protidamping</w:t>
            </w:r>
            <w:proofErr w:type="spellEnd"/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 daj. %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C0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>Stopnja izravnalne daj. %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D093A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B97ABC">
              <w:rPr>
                <w:rFonts w:ascii="Arial" w:eastAsia="Arial" w:hAnsi="Arial" w:cs="Arial"/>
                <w:sz w:val="14"/>
                <w:szCs w:val="14"/>
              </w:rPr>
              <w:t xml:space="preserve">Stopnja DDV % </w:t>
            </w:r>
          </w:p>
        </w:tc>
      </w:tr>
      <w:tr w:rsidR="00FD22D4" w:rsidRPr="00B97ABC" w14:paraId="66D8310A" w14:textId="77777777" w:rsidTr="008957CA">
        <w:trPr>
          <w:trHeight w:val="1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26DC4" w14:textId="7777777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9C680" w14:textId="42C59A4F" w:rsidR="00FD22D4" w:rsidRPr="00B97ABC" w:rsidRDefault="00FD22D4" w:rsidP="008957CA">
            <w:pPr>
              <w:ind w:left="5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D22D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Akumulator A6 (12V16Ah), 6-DZF-16 - novo - 4 kos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1596" w14:textId="5D95F14A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5E359" w14:textId="54050D6E" w:rsidR="00FD22D4" w:rsidRPr="00B97ABC" w:rsidRDefault="00FD22D4" w:rsidP="008957CA">
            <w:pPr>
              <w:spacing w:after="12"/>
              <w:ind w:right="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24</w:t>
            </w:r>
            <w:r w:rsidRPr="00B97ABC">
              <w:rPr>
                <w:rFonts w:ascii="Arial" w:hAnsi="Arial"/>
                <w:sz w:val="16"/>
                <w:szCs w:val="16"/>
              </w:rPr>
              <w:t>,00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AE96" w14:textId="7D1E266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  <w:r w:rsidRPr="00B97ABC">
              <w:rPr>
                <w:rFonts w:ascii="Arial" w:hAnsi="Arial"/>
                <w:sz w:val="16"/>
                <w:szCs w:val="16"/>
              </w:rPr>
              <w:t>,</w:t>
            </w:r>
            <w:r>
              <w:rPr>
                <w:rFonts w:ascii="Arial" w:hAnsi="Arial"/>
                <w:sz w:val="16"/>
                <w:szCs w:val="16"/>
              </w:rPr>
              <w:t>7</w:t>
            </w:r>
            <w:r w:rsidRPr="00B97ABC"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A7DA" w14:textId="316587F7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93DAC" w14:textId="10D10C8D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  <w:r w:rsidRPr="00B97ABC"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  <w:tc>
          <w:tcPr>
            <w:tcW w:w="6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FC368" w14:textId="3EDB27B5" w:rsidR="00FD22D4" w:rsidRPr="00B97ABC" w:rsidRDefault="00FD22D4" w:rsidP="008957CA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B97ABC">
              <w:rPr>
                <w:rFonts w:ascii="Arial" w:eastAsia="Arial" w:hAnsi="Arial" w:cs="Arial"/>
                <w:sz w:val="16"/>
                <w:szCs w:val="16"/>
              </w:rPr>
              <w:t>22,0</w:t>
            </w:r>
            <w:r>
              <w:rPr>
                <w:rFonts w:ascii="Arial" w:eastAsia="Arial" w:hAnsi="Arial" w:cs="Arial"/>
                <w:sz w:val="16"/>
                <w:szCs w:val="16"/>
              </w:rPr>
              <w:t>0</w:t>
            </w:r>
          </w:p>
        </w:tc>
      </w:tr>
    </w:tbl>
    <w:p w14:paraId="616221B3" w14:textId="77777777" w:rsidR="00FD22D4" w:rsidRDefault="00FD22D4"/>
    <w:p w14:paraId="2680BF32" w14:textId="616E7725" w:rsidR="00FD22D4" w:rsidRDefault="00FD22D4" w:rsidP="00FD22D4">
      <w:r w:rsidRPr="00FD22D4">
        <w:t xml:space="preserve">V primeru, da je dosežena neto prodajna cena na kos </w:t>
      </w:r>
      <w:r>
        <w:t>2</w:t>
      </w:r>
      <w:r w:rsidRPr="00FD22D4">
        <w:t>4,00 EUR, znaša končna bruto cena z vsemi obračunanimi dajatvami 30,36 EUR.</w:t>
      </w:r>
    </w:p>
    <w:p w14:paraId="025ABBD5" w14:textId="77777777" w:rsidR="00FD22D4" w:rsidRDefault="00FD22D4" w:rsidP="00FD22D4"/>
    <w:p w14:paraId="74119D02" w14:textId="2FB18AA4" w:rsidR="00FD22D4" w:rsidRPr="00FD22D4" w:rsidRDefault="00FD22D4" w:rsidP="00FD22D4">
      <w:pPr>
        <w:rPr>
          <w:b/>
          <w:bCs/>
        </w:rPr>
      </w:pPr>
      <w:r w:rsidRPr="00FD22D4">
        <w:rPr>
          <w:b/>
          <w:bCs/>
        </w:rPr>
        <w:t xml:space="preserve">Skupaj: </w:t>
      </w:r>
      <w:r w:rsidRPr="00FD22D4">
        <w:rPr>
          <w:b/>
          <w:bCs/>
        </w:rPr>
        <w:t>107,22</w:t>
      </w:r>
      <w:r w:rsidRPr="00FD22D4">
        <w:rPr>
          <w:b/>
          <w:bCs/>
        </w:rPr>
        <w:t xml:space="preserve"> evrov</w:t>
      </w:r>
    </w:p>
    <w:p w14:paraId="7E0A3871" w14:textId="77777777" w:rsidR="00FD22D4" w:rsidRDefault="00FD22D4"/>
    <w:bookmarkEnd w:id="2"/>
    <w:sectPr w:rsidR="00FD2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ABC"/>
    <w:rsid w:val="00052DE6"/>
    <w:rsid w:val="003A606C"/>
    <w:rsid w:val="005807D2"/>
    <w:rsid w:val="00B97ABC"/>
    <w:rsid w:val="00D96B32"/>
    <w:rsid w:val="00DE4ABD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91B8E"/>
  <w15:chartTrackingRefBased/>
  <w15:docId w15:val="{2DA1CEE8-D14A-4582-90C6-AE5DCA109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1">
    <w:name w:val="TableGrid1"/>
    <w:rsid w:val="00B97ABC"/>
    <w:pPr>
      <w:spacing w:after="0" w:line="240" w:lineRule="auto"/>
    </w:pPr>
    <w:rPr>
      <w:rFonts w:ascii="Calibri" w:eastAsia="Times New Roman" w:hAnsi="Calibri" w:cs="Times New Roman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>FURS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Dorjan Pobega</dc:creator>
  <cp:keywords/>
  <dc:description/>
  <cp:lastModifiedBy>Dorjan Pobega</cp:lastModifiedBy>
  <cp:revision>2</cp:revision>
  <dcterms:created xsi:type="dcterms:W3CDTF">2025-08-27T09:11:00Z</dcterms:created>
  <dcterms:modified xsi:type="dcterms:W3CDTF">2025-08-27T09:11:00Z</dcterms:modified>
</cp:coreProperties>
</file>